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003366"/>
          <w:sz w:val="56"/>
        </w:rPr>
        <w:t>RCC Champions Framework</w:t>
      </w:r>
    </w:p>
    <w:p>
      <w:pPr>
        <w:jc w:val="center"/>
      </w:pPr>
      <w:r>
        <w:rPr>
          <w:color w:val="FF6600"/>
          <w:sz w:val="40"/>
        </w:rPr>
        <w:t>Administrator Manual</w:t>
      </w:r>
    </w:p>
    <w:p/>
    <w:p>
      <w:pPr>
        <w:jc w:val="center"/>
      </w:pPr>
      <w:r>
        <w:rPr>
          <w:i/>
          <w:sz w:val="24"/>
        </w:rPr>
        <w:t>Complete Reference for Platform Administration</w:t>
      </w:r>
    </w:p>
    <w:p/>
    <w:p/>
    <w:p>
      <w:pPr>
        <w:jc w:val="center"/>
      </w:pPr>
      <w:r>
        <w:rPr>
          <w:color w:val="808080"/>
          <w:sz w:val="20"/>
        </w:rPr>
        <w:t>Roxbury Community College</w:t>
        <w:br/>
        <w:t>Version 1.0 | February 2026</w:t>
        <w:br/>
        <w:t>For Internal Use Only</w:t>
      </w:r>
    </w:p>
    <w:p>
      <w:r>
        <w:br w:type="page"/>
      </w:r>
    </w:p>
    <w:p>
      <w:pPr>
        <w:pStyle w:val="Heading1"/>
      </w:pPr>
      <w:r>
        <w:rPr>
          <w:color w:val="003366"/>
        </w:rPr>
        <w:t>1. Administrative Overview</w:t>
      </w:r>
    </w:p>
    <w:p>
      <w:r>
        <w:t>The RCC Champions Framework Administrator Manual provides comprehensive guidance for managing the platform, supporting Champions, and leveraging system capabilities to advance institutional priorities. As an administrator, you have elevated permissions that enable you to review applications, manage content, configure system settings, and generate reports. This manual covers all administrative functions and provides best practices for effective platform stewardship.</w:t>
      </w:r>
    </w:p>
    <w:p>
      <w:r>
        <w:t>Platform administration requires balancing multiple responsibilities: ensuring program integrity through careful application review, maintaining content quality through impact story moderation, providing responsive support to Champions experiencing issues, and using analytics to inform strategic decisions. Effective administrators combine technical proficiency with strategic thinking, understanding how platform management connects to broader institutional goals.</w:t>
      </w:r>
    </w:p>
    <w:p>
      <w:pPr>
        <w:pStyle w:val="Heading2"/>
      </w:pPr>
      <w:r>
        <w:rPr>
          <w:color w:val="003366"/>
        </w:rPr>
        <w:t>Administrator Roles and Responsibilities</w:t>
      </w:r>
    </w:p>
    <w:p>
      <w:r>
        <w:t>Administrator accounts are designated with the "admin" role in the user database, granting access to administrative interfaces and elevated permissions. Administrators can perform all actions available to regular Champions plus additional functions restricted to administrative roles. Key responsibilities include reviewing Champion applications within established timeframes, moderating submitted impact stories for quality and appropriateness, responding to user support requests, monitoring platform analytics for engagement trends, configuring automated email campaigns, and maintaining system documentation.</w:t>
      </w:r>
    </w:p>
    <w:p>
      <w:r>
        <w:t>Administrators should approach their role with a service mindset, recognizing that effective platform management directly impacts Champion engagement and program success. Timely application reviews signal that the institution values staff contributions. Thoughtful impact story moderation ensures the public gallery showcases authentic, high-quality narratives. Responsive support builds trust and encourages continued participation. Data-informed decision-making demonstrates accountability and continuous improvement.</w:t>
      </w:r>
    </w:p>
    <w:p>
      <w:pPr>
        <w:pStyle w:val="Heading2"/>
      </w:pPr>
      <w:r>
        <w:rPr>
          <w:color w:val="003366"/>
        </w:rPr>
        <w:t>Accessing Administrative Interfaces</w:t>
      </w:r>
    </w:p>
    <w:p>
      <w:r>
        <w:t>Administrative functions are accessed through the unified admin dashboard located at /admin. After logging in with administrator credentials, navigate to this URL or click "Admin Dashboard" in your user profile menu. The dashboard displays navigation cards for all administrative features: Champion Applications, Impact Stories Management, Analytics Dashboard, Widget Configuration, Spotlight Email Management, and System Settings.</w:t>
      </w:r>
    </w:p>
    <w:p>
      <w:r>
        <w:t>The admin dashboard also provides quick statistics showing pending applications requiring review, unpublished impact stories awaiting moderation, recent spotlight email history, and current platform engagement metrics. These at-a-glance indicators help you prioritize daily administrative tasks and identify areas requiring immediate attention.</w:t>
      </w:r>
    </w:p>
    <w:p>
      <w:r>
        <w:br w:type="page"/>
      </w:r>
    </w:p>
    <w:p>
      <w:pPr>
        <w:pStyle w:val="Heading1"/>
      </w:pPr>
      <w:r>
        <w:rPr>
          <w:color w:val="003366"/>
        </w:rPr>
        <w:t>2. User Management</w:t>
      </w:r>
    </w:p>
    <w:p>
      <w:pPr>
        <w:pStyle w:val="Heading2"/>
      </w:pPr>
      <w:r>
        <w:rPr>
          <w:color w:val="003366"/>
        </w:rPr>
        <w:t>2.1 Reviewing Champion Applications</w:t>
      </w:r>
    </w:p>
    <w:p>
      <w:r>
        <w:t>Champion application review is one of the most critical administrative functions, as it determines who gains access to enhanced platform features and represents the program publicly. Applications should be reviewed within 3-5 business days of submission to maintain applicant engagement and demonstrate institutional responsiveness.</w:t>
      </w:r>
    </w:p>
    <w:p>
      <w:r>
        <w:t>To access pending applications, navigate to Admin Dashboard → Champion Applications. The applications page displays a table of all submissions with columns for applicant name, department, submission date, and status. Click "Review" on any pending application to view the full submission including the applicant's statement explaining how they align with RCC strategic priorities.</w:t>
      </w:r>
    </w:p>
    <w:p>
      <w:r>
        <w:t>When evaluating applications, assess three key criteria. First, verify that the applicant demonstrates understanding of the 5Ps Framework and can articulate how their work connects to institutional priorities. Second, evaluate whether the applicant has capacity to actively participate in the program through regular activity logging and engagement. Third, confirm that the applicant's role and responsibilities provide opportunities for Champion-worthy contributions beyond routine job duties.</w:t>
      </w:r>
    </w:p>
    <w:p>
      <w:r>
        <w:t>Applications meeting all criteria should be approved immediately. Click "Approve Application" to grant Champion status. The system automatically sends an approval email to the applicant and activates their Champion features. Applications that do not meet criteria should be rejected with constructive feedback explaining the decision. Use the rejection message field to provide specific guidance on how the applicant might strengthen a future application.</w:t>
      </w:r>
    </w:p>
    <w:p>
      <w:r>
        <w:t>In borderline cases where an application shows promise but lacks clarity, consider reaching out to the applicant for additional information before making a final decision. This consultative approach demonstrates institutional support and may help identify Champions who simply need guidance in articulating their contributions.</w:t>
      </w:r>
    </w:p>
    <w:p>
      <w:pPr>
        <w:pStyle w:val="Heading2"/>
      </w:pPr>
      <w:r>
        <w:rPr>
          <w:color w:val="003366"/>
        </w:rPr>
        <w:t>2.2 Managing User Roles</w:t>
      </w:r>
    </w:p>
    <w:p>
      <w:r>
        <w:t>The platform supports two primary user roles: "user" (standard access) and "admin" (elevated permissions). All accounts are created with the "user" role by default. Promoting users to administrator status requires direct database access and should be performed by technical staff with appropriate permissions.</w:t>
      </w:r>
    </w:p>
    <w:p>
      <w:r>
        <w:t>To promote a user to administrator, access the database management interface through Admin Dashboard → Settings → Database. Locate the user record in the "users" table and update the "role" field from "user" to "admin". Changes take effect immediately upon the user's next login. Administrators should document all role changes in a system log to maintain an audit trail of elevated permissions.</w:t>
      </w:r>
    </w:p>
    <w:p>
      <w:r>
        <w:t>Administrator status should be granted judiciously and only to individuals who require elevated permissions to perform their institutional responsibilities. Typical administrator roles include Champions program coordinators, institutional effectiveness staff, and senior academic affairs administrators. Avoid granting administrator status as an honorary designation—it should reflect functional necessity, not organizational hierarchy.</w:t>
      </w:r>
    </w:p>
    <w:p>
      <w:pPr>
        <w:pStyle w:val="Heading2"/>
      </w:pPr>
      <w:r>
        <w:rPr>
          <w:color w:val="003366"/>
        </w:rPr>
        <w:t>2.3 Handling User Accounts</w:t>
      </w:r>
    </w:p>
    <w:p>
      <w:r>
        <w:t>User account management encompasses several scenarios: deactivating accounts for departed employees, reactivating accounts for returning staff, resolving authentication issues, and addressing policy violations. Each scenario requires different administrative actions and considerations.</w:t>
      </w:r>
    </w:p>
    <w:p>
      <w:r>
        <w:t>When an employee leaves RCC, their user account should be deactivated to prevent unauthorized access while preserving their historical contribution data for institutional records. Deactivation is performed through the database interface by setting the account status field to "inactive". Deactivated accounts cannot log in but their public profiles remain visible in archived form, ensuring that historical impact stories and recognition remain accessible.</w:t>
      </w:r>
    </w:p>
    <w:p>
      <w:r>
        <w:t>Authentication issues typically stem from problems with the Manus OAuth integration rather than platform-specific account problems. When users report login difficulties, first verify that their institutional credentials are valid and that they can access other Manus-authenticated systems. If other systems work but the Champions Framework does not, check the OAuth configuration and consult with IT support to resolve integration issues.</w:t>
      </w:r>
    </w:p>
    <w:p>
      <w:r>
        <w:t>Policy violations requiring account action are rare but must be handled decisively when they occur. Violations might include submitting fraudulent activity logs, posting inappropriate content in impact stories, or using the platform to harass other users. Serious violations warrant immediate account suspension pending investigation. Suspensions are implemented by setting account status to "suspended" and should be accompanied by email notification explaining the reason and process for appeal.</w:t>
      </w:r>
    </w:p>
    <w:p>
      <w:r>
        <w:br w:type="page"/>
      </w:r>
    </w:p>
    <w:p>
      <w:pPr>
        <w:pStyle w:val="Heading1"/>
      </w:pPr>
      <w:r>
        <w:rPr>
          <w:color w:val="003366"/>
        </w:rPr>
        <w:t>3. Content Management</w:t>
      </w:r>
    </w:p>
    <w:p>
      <w:pPr>
        <w:pStyle w:val="Heading2"/>
      </w:pPr>
      <w:r>
        <w:rPr>
          <w:color w:val="003366"/>
        </w:rPr>
        <w:t>3.1 Managing Impact Stories</w:t>
      </w:r>
    </w:p>
    <w:p>
      <w:r>
        <w:t>Impact story moderation ensures that the public gallery showcases high-quality, authentic narratives that reflect positively on RCC and provide meaningful evidence of program impact. Administrators review all submitted stories before publication, assessing them for completeness, appropriateness, and alignment with institutional values.</w:t>
      </w:r>
    </w:p>
    <w:p>
      <w:r>
        <w:t>To access pending stories, navigate to Admin Dashboard → Impact Stories Management. The management interface displays all submitted stories organized by status: pending review, published, featured, and rejected. Click on any story to view its full content including title, author, narrative, supporting metrics, and uploaded photos.</w:t>
      </w:r>
    </w:p>
    <w:p>
      <w:r>
        <w:t>When reviewing stories, evaluate several quality dimensions. First, assess narrative completeness—does the story provide sufficient context, describe meaningful actions, and articulate clear outcomes? Incomplete stories that lack detail or fail to explain impact should be returned to the author with feedback requesting additional information. Second, verify factual accuracy of any metrics or claims made in the story. Exaggerated or unsubstantiated claims undermine program credibility and should be corrected before publication.</w:t>
      </w:r>
    </w:p>
    <w:p>
      <w:r>
        <w:t>Third, confirm that content is appropriate for public display. Stories should maintain professional tone, respect privacy of students and colleagues, and avoid controversial or divisive topics unrelated to institutional mission. Photos must be appropriate and should include only individuals who have provided consent for publication. Stories containing inappropriate content should be rejected with clear explanation of policy violations.</w:t>
      </w:r>
    </w:p>
    <w:p>
      <w:r>
        <w:t>Fourth, assess alignment with institutional values and strategic priorities. Stories should demonstrate how Champion contributions advance the 5Ps Framework and support RCC's mission of economic mobility and community transformation. Stories that focus on personal achievement without connecting to institutional impact may need revision to emphasize broader significance.</w:t>
      </w:r>
    </w:p>
    <w:p>
      <w:r>
        <w:t>Stories meeting quality standards should be published immediately by clicking "Publish Story". Published stories appear in the public gallery and become visible to all platform users. Exceptional stories that exemplify program impact should be designated as "featured" by toggling the featured flag. Featured stories appear in the homepage carousel and receive priority placement in the gallery, significantly increasing visibility.</w:t>
      </w:r>
    </w:p>
    <w:p>
      <w:pPr>
        <w:pStyle w:val="Heading2"/>
      </w:pPr>
      <w:r>
        <w:rPr>
          <w:color w:val="003366"/>
        </w:rPr>
        <w:t>3.2 Publishing and Featuring Stories</w:t>
      </w:r>
    </w:p>
    <w:p>
      <w:r>
        <w:t>The distinction between published and featured stories is important for content curation strategy. All approved stories are published, making them accessible through the gallery and search functions. Featured stories receive additional prominence through homepage placement and priority sorting, making them the first stories visitors encounter.</w:t>
      </w:r>
    </w:p>
    <w:p>
      <w:r>
        <w:t>Featured story selection should be strategic and intentional. Ideal candidates for featuring include stories that demonstrate transformational impact on students or institutional outcomes, stories that showcase innovative approaches to persistent challenges, stories that highlight successful cross-departmental collaboration, stories that align with current institutional priorities or initiatives, and stories that include compelling visual elements and strong metrics.</w:t>
      </w:r>
    </w:p>
    <w:p>
      <w:r>
        <w:t>Maintain a balanced portfolio of featured stories that represents diverse departments, Champion roles, and types of contributions. Avoid featuring multiple stories from the same department or Champion in close succession, as this can create perception of favoritism. Rotate featured stories regularly (monthly or quarterly) to keep homepage content fresh and provide recognition opportunities to multiple Champions.</w:t>
      </w:r>
    </w:p>
    <w:p>
      <w:r>
        <w:t>The featured story carousel displays up to five stories simultaneously with automatic rotation. When selecting stories to feature, consider the overall narrative arc created by the carousel sequence. Aim for variety in story types, departments represented, and visual presentation to create an engaging, dynamic showcase of program impact.</w:t>
      </w:r>
    </w:p>
    <w:p>
      <w:pPr>
        <w:pStyle w:val="Heading2"/>
      </w:pPr>
      <w:r>
        <w:rPr>
          <w:color w:val="003366"/>
        </w:rPr>
        <w:t>3.3 Widget Configuration</w:t>
      </w:r>
    </w:p>
    <w:p>
      <w:r>
        <w:t>The embeddable leaderboard widget allows external websites to display real-time Champion rankings, extending program visibility beyond the platform itself. The widget is designed for easy integration into departmental websites, intranet portals, or digital signage displays.</w:t>
      </w:r>
    </w:p>
    <w:p>
      <w:r>
        <w:t>To configure widget settings, navigate to Admin Dashboard → Widget Generator. The configuration interface provides options for customizing widget appearance and behavior. Theme selection allows choosing between light and dark color schemes to match the embedding site's design. Custom color pickers enable fine-tuning of background, text, and accent colors for precise brand alignment.</w:t>
      </w:r>
    </w:p>
    <w:p>
      <w:r>
        <w:t>Department filtering determines which Champions appear in the widget. By default, the widget displays top Champions across all departments. Enable department filtering to create widgets showing only Champions from specific units, useful for departmental websites that want to highlight their own contributors. The widget automatically displays the top five Champions based on total activities logged, updating in real-time as new activities are submitted.</w:t>
      </w:r>
    </w:p>
    <w:p>
      <w:r>
        <w:t>Refresh interval controls how frequently the widget polls the server for updated data. The default interval of 300 seconds (5 minutes) balances data freshness with server load. Increase the interval for static displays that do not require real-time updates. Decrease the interval for dynamic displays in high-traffic areas where immediate updates enhance engagement.</w:t>
      </w:r>
    </w:p>
    <w:p>
      <w:r>
        <w:t>After configuring widget settings, the generator displays a live preview showing exactly how the widget will appear on external sites. Review the preview carefully to ensure colors are readable, text is properly sized, and layout is visually appealing. When satisfied with the configuration, click "Generate Embed Code" to produce the HTML/JavaScript snippet required for embedding. Copy this code and provide it to website administrators responsible for the embedding site.</w:t>
      </w:r>
    </w:p>
    <w:p>
      <w:r>
        <w:t>Widget embed code can be regenerated at any time with updated configurations. Changes to widget settings automatically propagate to all embedded instances without requiring code updates on embedding sites, as the widget loads configuration dynamically from the server. This architecture ensures consistent branding and functionality across all widget deployments.</w:t>
      </w:r>
    </w:p>
    <w:p>
      <w:r>
        <w:br w:type="page"/>
      </w:r>
    </w:p>
    <w:p>
      <w:pPr>
        <w:pStyle w:val="Heading1"/>
      </w:pPr>
      <w:r>
        <w:rPr>
          <w:color w:val="003366"/>
        </w:rPr>
        <w:t>4. Analytics and Reporting</w:t>
      </w:r>
    </w:p>
    <w:p>
      <w:pPr>
        <w:pStyle w:val="Heading2"/>
      </w:pPr>
      <w:r>
        <w:rPr>
          <w:color w:val="003366"/>
        </w:rPr>
        <w:t>4.1 Analytics Dashboard Guide</w:t>
      </w:r>
    </w:p>
    <w:p>
      <w:r>
        <w:t>The analytics dashboard provides comprehensive insights into platform engagement, Champion contributions, and program impact. Administrators should review analytics regularly (weekly or biweekly) to identify trends, assess program health, and inform strategic decisions about program enhancements or interventions.</w:t>
      </w:r>
    </w:p>
    <w:p>
      <w:r>
        <w:t>Access the analytics dashboard through Admin Dashboard → Analytics. The dashboard is organized into several sections, each providing different analytical perspectives. The overview section displays key performance indicators including total Champions, total activities logged, total hours contributed, total participants impacted, and current month activity trends. These headline metrics provide quick assessment of overall program scale and recent engagement levels.</w:t>
      </w:r>
    </w:p>
    <w:p>
      <w:r>
        <w:t>The activity trends section presents line charts showing activity volume over time. Use the time period selector to view trends across different windows: 30 days, 90 days, 180 days, or 365 days. Trend analysis helps identify seasonal patterns (e.g., reduced activity during summer months), assess impact of program interventions (e.g., increased engagement following a promotional campaign), and detect concerning declines that may require corrective action.</w:t>
      </w:r>
    </w:p>
    <w:p>
      <w:r>
        <w:t>The department comparison section shows how different units contribute to the program. Bar charts display total activities, hours, and participants by department, enabling identification of high-performing units and underrepresented departments. Use these insights to target outreach efforts toward departments with low participation, recognize departments with exceptional engagement, and ensure program benefits are distributed equitably across the institution.</w:t>
      </w:r>
    </w:p>
    <w:p>
      <w:r>
        <w:t>The badge distribution section visualizes how many Champions have earned each badge type. This data reveals program milestones and helps assess whether badge criteria are calibrated appropriately. If very few Champions are earning higher-tier badges, criteria may be too stringent. If nearly all Champions have earned certain badges, criteria may be too lenient. Use badge distribution data to inform periodic review and adjustment of achievement thresholds.</w:t>
      </w:r>
    </w:p>
    <w:p>
      <w:r>
        <w:t>The leaderboard section ranks Champions by various metrics: total activities, total hours, total participants, and badges earned. Leaderboards provide recognition for top performers and create healthy competition that motivates continued engagement. Review leaderboards regularly to identify Champions who might be good candidates for monthly spotlight features or special recognition.</w:t>
      </w:r>
    </w:p>
    <w:p>
      <w:pPr>
        <w:pStyle w:val="Heading2"/>
      </w:pPr>
      <w:r>
        <w:rPr>
          <w:color w:val="003366"/>
        </w:rPr>
        <w:t>4.2 Impact Stories Analytics</w:t>
      </w:r>
    </w:p>
    <w:p>
      <w:r>
        <w:t>Impact Stories analytics provide insights into story engagement, helping administrators understand which narratives resonate with audiences and how the story gallery is being used. Access Impact Stories analytics through Admin Dashboard → Analytics → Impact Stories.</w:t>
      </w:r>
    </w:p>
    <w:p>
      <w:r>
        <w:t>The analytics interface displays four primary tabs. The Summary tab shows aggregate statistics including total published stories, total story views, average views per story, and featured story count. These metrics provide baseline understanding of story gallery scale and engagement levels.</w:t>
      </w:r>
    </w:p>
    <w:p>
      <w:r>
        <w:t>The Views Over Time tab presents a line chart showing daily story views across a selected time period. This visualization helps identify traffic patterns and assess impact of promotional efforts. Spikes in views often correlate with email campaigns, social media posts, or other marketing activities that drive traffic to the platform. Use this data to evaluate effectiveness of different promotional channels and optimize future outreach strategies.</w:t>
      </w:r>
    </w:p>
    <w:p>
      <w:r>
        <w:t>The Top Stories tab ranks published stories by total views, revealing which narratives generate most engagement. High-view stories often share common characteristics: compelling titles, strong visual elements, clear metrics demonstrating impact, and emotional resonance. Analyze top-performing stories to identify patterns that can inform guidance provided to Champions submitting new stories.</w:t>
      </w:r>
    </w:p>
    <w:p>
      <w:r>
        <w:t>The Submission Trends tab shows how many stories are submitted each month, broken down by department. This data helps assess whether story submission is consistent or episodic, identify departments that actively share narratives versus those that rarely submit, and detect seasonal patterns in submission behavior. Use submission trends to inform targeted outreach encouraging story submissions from underrepresented departments or during low-activity periods.</w:t>
      </w:r>
    </w:p>
    <w:p>
      <w:r>
        <w:t>The Department Engagement tab displays horizontal bar charts comparing story views by department. This metric reveals which departments' stories generate most interest, potentially indicating areas of broad institutional relevance or departments with particularly skilled storytellers. Use this data to recognize departments producing high-impact narratives and to provide additional support to departments whose stories receive fewer views.</w:t>
      </w:r>
    </w:p>
    <w:p>
      <w:pPr>
        <w:pStyle w:val="Heading2"/>
      </w:pPr>
      <w:r>
        <w:rPr>
          <w:color w:val="003366"/>
        </w:rPr>
        <w:t>4.3 Generating Reports</w:t>
      </w:r>
    </w:p>
    <w:p>
      <w:r>
        <w:t>The platform provides several report generation capabilities for creating formal documentation of program activities and outcomes. Reports are useful for institutional reporting requirements, grant applications, accreditation documentation, and executive briefings on program performance.</w:t>
      </w:r>
    </w:p>
    <w:p>
      <w:r>
        <w:t>The Champions Impact Report aggregates data across all Champions and activities to produce a comprehensive summary of program contributions. Access this report through Admin Dashboard → Reports → Champions Impact Report. The report includes total statistics (Champions, activities, hours, participants), department-level breakdowns, badge distribution summaries, top performer recognition, and featured impact story excerpts.</w:t>
      </w:r>
    </w:p>
    <w:p>
      <w:r>
        <w:t>The report generator allows selecting a time period for analysis: current month, current quarter, current year, or custom date range. Time-bound reports are useful for periodic updates to leadership or for comparing program performance across different periods. Generated reports can be downloaded in text format for inclusion in other documents or shared directly via email to stakeholders.</w:t>
      </w:r>
    </w:p>
    <w:p>
      <w:r>
        <w:t>Custom reports can be created by exporting raw data from the analytics dashboard and performing additional analysis in spreadsheet or statistical software. Use the CSV export functionality available on most analytics pages to download underlying data. Exported datasets include activity logs, Champion profiles, badge awards, and story view metrics, providing flexibility for specialized analyses not supported by built-in reporting tools.</w:t>
      </w:r>
    </w:p>
    <w:p>
      <w:pPr>
        <w:pStyle w:val="Heading2"/>
      </w:pPr>
      <w:r>
        <w:rPr>
          <w:color w:val="003366"/>
        </w:rPr>
        <w:t>4.4 Exporting Data</w:t>
      </w:r>
    </w:p>
    <w:p>
      <w:r>
        <w:t>Data export capabilities enable administrators to extract platform data for external analysis, backup purposes, or integration with other institutional systems. The platform supports CSV export for most data types, ensuring compatibility with common spreadsheet and database applications.</w:t>
      </w:r>
    </w:p>
    <w:p>
      <w:r>
        <w:t>To export activity data, navigate to Admin Dashboard → Analytics → Activities and click "Export to CSV". The exported file includes all activity records with fields for activity ID, Champion name, department, title, description, date, duration, participants, 5Ps alignment, and submission timestamp. Use this data for longitudinal analysis, department-level reporting, or integration with institutional dashboards.</w:t>
      </w:r>
    </w:p>
    <w:p>
      <w:r>
        <w:t>To export Champion profiles, navigate to Admin Dashboard → Champions and click "Export to CSV". The exported file includes Champion names, departments, roles, email addresses, application dates, total activities, total hours, total participants, and badge counts. This data is useful for creating mailing lists, generating recognition certificates, or analyzing demographic patterns in program participation.</w:t>
      </w:r>
    </w:p>
    <w:p>
      <w:r>
        <w:t>Exported data should be handled in accordance with institutional data privacy policies. CSV files may contain personally identifiable information (names, email addresses) and should be stored securely with access restricted to authorized personnel. Avoid sharing exported data via unencrypted email or storing it on unsecured personal devices. When data is no longer needed for analysis, delete exported files to minimize data exposure risk.</w:t>
      </w:r>
    </w:p>
    <w:p>
      <w:r>
        <w:br w:type="page"/>
      </w:r>
    </w:p>
    <w:p>
      <w:pPr>
        <w:pStyle w:val="Heading1"/>
      </w:pPr>
      <w:r>
        <w:rPr>
          <w:color w:val="003366"/>
        </w:rPr>
        <w:t>5. Email Management</w:t>
      </w:r>
    </w:p>
    <w:p>
      <w:pPr>
        <w:pStyle w:val="Heading2"/>
      </w:pPr>
      <w:r>
        <w:rPr>
          <w:color w:val="003366"/>
        </w:rPr>
        <w:t>5.1 Monthly Spotlight Emails</w:t>
      </w:r>
    </w:p>
    <w:p>
      <w:r>
        <w:t>Monthly spotlight emails feature a different Champion each month, showcasing their contributions and inspiring broader participation in the program. These emails are sent to all staff (or all staff who have not opted out) and serve as a primary marketing channel for raising program awareness and celebrating Champion achievements.</w:t>
      </w:r>
    </w:p>
    <w:p>
      <w:r>
        <w:t>The spotlight email system operates through a combination of automated selection and manual administration. Each month, the system automatically identifies Champions who have not been previously featured and prioritizes those with recent high-impact activities, newly earned badges, or published impact stories. Administrators can review the auto-selected Champion and either approve the selection or manually choose a different Champion for featuring.</w:t>
      </w:r>
    </w:p>
    <w:p>
      <w:r>
        <w:t>To manage spotlight emails, navigate to Admin Dashboard → Spotlight Management. The interface displays the current month's selected Champion with a preview of the email content that will be sent. The preview includes the Champion's name, photo, department, total statistics, recent activities, earned badges, and an excerpt from one of their impact stories (if available).</w:t>
      </w:r>
    </w:p>
    <w:p>
      <w:r>
        <w:t>Review the preview carefully to ensure all information is accurate and presents the Champion in a positive light. If you are satisfied with the selection, click "Approve and Schedule Send" to queue the email for delivery. The email will be sent on the first business day of the month to all staff who have not opted out of spotlight emails. If you prefer to feature a different Champion, click "Select Different Champion" to browse alternative candidates and manually choose the featured Champion.</w:t>
      </w:r>
    </w:p>
    <w:p>
      <w:r>
        <w:t>The spotlight history table shows all previously sent spotlight emails with send dates, featured Champions, and recipient counts. This history helps ensure equitable distribution of spotlight recognition across departments and prevents accidentally featuring the same Champion multiple times in short succession.</w:t>
      </w:r>
    </w:p>
    <w:p>
      <w:pPr>
        <w:pStyle w:val="Heading2"/>
      </w:pPr>
      <w:r>
        <w:rPr>
          <w:color w:val="003366"/>
        </w:rPr>
        <w:t>5.2 Analytics Reports</w:t>
      </w:r>
    </w:p>
    <w:p>
      <w:r>
        <w:t>Automated analytics report emails provide weekly summaries of platform activity to administrators, helping them stay informed about program performance without requiring manual dashboard review. These reports are sent every Monday morning and include key metrics, trend indicators, and highlights from the previous week.</w:t>
      </w:r>
    </w:p>
    <w:p>
      <w:r>
        <w:t>Analytics reports include several standard sections. The executive summary provides headline statistics: new Champions this week, activities logged this week, total platform views, and featured stories published. The trends section shows week-over-week changes in key metrics with up/down indicators, helping administrators quickly assess whether engagement is increasing or declining.</w:t>
      </w:r>
    </w:p>
    <w:p>
      <w:r>
        <w:t>The highlights section calls attention to notable achievements: Champions who earned new badges this week, impact stories that received exceptionally high view counts, and departments with significant activity increases. These highlights help administrators identify recognition opportunities and success stories worth amplifying through other channels.</w:t>
      </w:r>
    </w:p>
    <w:p>
      <w:r>
        <w:t>The report concludes with a list of items requiring administrative attention: pending Champion applications, unpublished impact stories awaiting review, and any system alerts or errors detected during the reporting period. This actionable section ensures administrators are aware of tasks requiring their intervention.</w:t>
      </w:r>
    </w:p>
    <w:p>
      <w:r>
        <w:t>Analytics reports are sent to all users with administrator roles who have not opted out of analytics emails. Administrators can manage their email preferences through their profile settings, toggling analytics reports on or off as desired. The report generation and delivery process is fully automated through a scheduled script that runs every Monday at 6:00 AM.</w:t>
      </w:r>
    </w:p>
    <w:p>
      <w:pPr>
        <w:pStyle w:val="Heading2"/>
      </w:pPr>
      <w:r>
        <w:rPr>
          <w:color w:val="003366"/>
        </w:rPr>
        <w:t>5.3 Email Preferences System</w:t>
      </w:r>
    </w:p>
    <w:p>
      <w:r>
        <w:t>The email preferences system gives users granular control over which automated emails they receive, ensuring communications are relevant and not perceived as spam. Administrators should understand how the preferences system works to troubleshoot user issues and ensure email campaigns reach intended audiences.</w:t>
      </w:r>
    </w:p>
    <w:p>
      <w:r>
        <w:t>Users access email preferences through their profile menu by clicking Preferences. The preferences page displays toggle switches for each email type: monthly spotlight emails, analytics report emails, and notification emails. Changes to preferences take effect immediately and are stored in the user_email_preferences database table.</w:t>
      </w:r>
    </w:p>
    <w:p>
      <w:r>
        <w:t>When automated email scripts run (monthly spotlight sender, weekly analytics reporter), they query the preferences table to filter out users who have opted out of that email type. This server-side filtering ensures opt-out preferences are respected even if users have not explicitly set preferences (default is to receive all emails). The filtering logic includes users with no preference record (null) or users with preferences explicitly enabled (value = 1), excluding only users who have explicitly disabled a preference (value = 0).</w:t>
      </w:r>
    </w:p>
    <w:p>
      <w:r>
        <w:t>Administrators can view aggregate opt-out statistics through Admin Dashboard → Settings → Email Preferences. This interface shows how many users have opted out of each email type, helping assess whether email frequency or content needs adjustment. High opt-out rates (&gt;20%) may indicate that emails are too frequent, not sufficiently valuable, or poorly targeted.</w:t>
      </w:r>
    </w:p>
    <w:p>
      <w:r>
        <w:t>Critical system emails such as application status notifications, security alerts, and password reset confirmations cannot be disabled through user preferences. These emails are essential for account management and platform security, and are sent regardless of preference settings. The preferences interface clearly indicates which email types can be controlled and which are mandatory.</w:t>
      </w:r>
    </w:p>
    <w:p>
      <w:r>
        <w:br w:type="page"/>
      </w:r>
    </w:p>
    <w:p>
      <w:pPr>
        <w:pStyle w:val="Heading1"/>
      </w:pPr>
      <w:r>
        <w:rPr>
          <w:color w:val="003366"/>
        </w:rPr>
        <w:t>6. Mentorship Administration</w:t>
      </w:r>
    </w:p>
    <w:p>
      <w:pPr>
        <w:pStyle w:val="Heading2"/>
      </w:pPr>
      <w:r>
        <w:rPr>
          <w:color w:val="003366"/>
        </w:rPr>
        <w:t>6.1 Monitoring Mentorship Relationships</w:t>
      </w:r>
    </w:p>
    <w:p>
      <w:r>
        <w:t>While mentorship relationships are primarily self-managed by participants, administrators play an important oversight role in ensuring the program operates effectively and safely. Administrative monitoring helps identify inactive relationships that may need intervention, detect potential issues before they escalate, and gather data on program effectiveness.</w:t>
      </w:r>
    </w:p>
    <w:p>
      <w:r>
        <w:t>The mentorship dashboard (Admin Dashboard → Mentorship) displays all active mentorship relationships with key metadata: mentor name, mentee name, relationship start date, total messages exchanged, total meetings scheduled, and last interaction date. This overview enables administrators to assess overall program health and identify relationships that may require attention.</w:t>
      </w:r>
    </w:p>
    <w:p>
      <w:r>
        <w:t>Inactive relationships—those with no messages or meetings in the past 60 days—warrant administrative follow-up. Inactivity may indicate that the relationship has naturally concluded but was not formally closed, that participants are experiencing scheduling difficulties, or that the match was not successful. Reach out to both parties to assess status and offer support in either revitalizing the relationship or formally concluding it.</w:t>
      </w:r>
    </w:p>
    <w:p>
      <w:r>
        <w:t>Administrators can view message histories and meeting records for any mentorship relationship, though this access should be used judiciously and only when necessary to investigate reported issues or assess program effectiveness. Participants expect their communications to be private, and routine monitoring of message content would undermine trust in the system. Limit message review to situations where a participant has reported concerns about inappropriate behavior or when assessing a specific complaint.</w:t>
      </w:r>
    </w:p>
    <w:p>
      <w:r>
        <w:t>The mentorship analytics section provides aggregate data on program participation: total active mentorships, average relationship duration, average messages per relationship, average meetings per relationship, and mentor satisfaction ratings (if feedback surveys have been implemented). Use these metrics to assess program effectiveness, identify best practices from successful relationships, and detect systemic issues requiring programmatic changes.</w:t>
      </w:r>
    </w:p>
    <w:p>
      <w:pPr>
        <w:pStyle w:val="Heading2"/>
      </w:pPr>
      <w:r>
        <w:rPr>
          <w:color w:val="003366"/>
        </w:rPr>
        <w:t>6.2 Reviewing Mentor Profiles</w:t>
      </w:r>
    </w:p>
    <w:p>
      <w:r>
        <w:t>Mentor profiles are created by Champions themselves without administrative pre-approval, enabling rapid onboarding of mentors. However, administrators should periodically review mentor profiles to ensure they are complete, accurate, and appropriate. Profile review is particularly important for new mentors who may need guidance on effective profile creation.</w:t>
      </w:r>
    </w:p>
    <w:p>
      <w:r>
        <w:t>Access mentor profiles through Admin Dashboard → Mentorship → Mentor Directory. This interface displays all active mentor profiles with their listed expertise areas, availability, and current mentee count. Click on any profile to view full details including the mentor's bio, department, years at RCC, and mentee capacity.</w:t>
      </w:r>
    </w:p>
    <w:p>
      <w:r>
        <w:t>When reviewing profiles, assess whether expertise areas are specific and meaningful. Vague expertise like "general advice" is less useful than specific areas like "grant writing," "student engagement strategies," or "curriculum development." Reach out to mentors with overly broad expertise listings and encourage them to specify concrete skills or knowledge areas where they can provide guidance.</w:t>
      </w:r>
    </w:p>
    <w:p>
      <w:r>
        <w:t>Verify that mentee capacity is realistic given the mentor's role and availability. Most mentors can effectively support 2-3 mentees simultaneously. Mentors listing capacity of 5+ mentees may be overestimating their availability or may not understand the time commitment required for quality mentorship. Discuss capacity with these mentors to ensure they can deliver meaningful support to all mentees.</w:t>
      </w:r>
    </w:p>
    <w:p>
      <w:r>
        <w:t>Administrators cannot directly edit mentor profiles, as they are owned by the mentor Champions themselves. However, administrators can contact mentors with suggestions for profile improvements. Consider creating a mentor profile best practices guide that can be shared with new mentors to help them create effective profiles from the outset.</w:t>
      </w:r>
    </w:p>
    <w:p>
      <w:r>
        <w:br w:type="page"/>
      </w:r>
    </w:p>
    <w:p>
      <w:pPr>
        <w:pStyle w:val="Heading1"/>
      </w:pPr>
      <w:r>
        <w:rPr>
          <w:color w:val="003366"/>
        </w:rPr>
        <w:t>7. System Maintenance</w:t>
      </w:r>
    </w:p>
    <w:p>
      <w:pPr>
        <w:pStyle w:val="Heading2"/>
      </w:pPr>
      <w:r>
        <w:rPr>
          <w:color w:val="003366"/>
        </w:rPr>
        <w:t>7.1 Automated Scheduler Setup</w:t>
      </w:r>
    </w:p>
    <w:p>
      <w:r>
        <w:t>The Champions Framework includes several automated processes that run on scheduled intervals: monthly spotlight email sender, weekly analytics report generator, and activity reminder checker. These processes are implemented as standalone Node.js scripts located in the /scripts directory of the project.</w:t>
      </w:r>
    </w:p>
    <w:p>
      <w:r>
        <w:t>For production deployment, these scripts must be configured to run automatically using a job scheduler. The recommended approach is to use cron (on Linux/Unix servers) or Task Scheduler (on Windows servers). Detailed setup instructions are provided in the SCHEDULER_SETUP.md file in the project root directory.</w:t>
      </w:r>
    </w:p>
    <w:p>
      <w:r>
        <w:t>The monthly spotlight email script (send-monthly-spotlight.mjs) should run on the first day of each month at 6:00 AM. This timing ensures staff receive the spotlight email at the start of their workday on the first of the month. The cron expression for this schedule is: 0 6 1 * * (minute=0, hour=6, day=1, any month, any day of week).</w:t>
      </w:r>
    </w:p>
    <w:p>
      <w:r>
        <w:t>The weekly analytics report script (send-analytics-report.mjs) should run every Monday at 6:00 AM, providing administrators with fresh data at the start of the work week. The cron expression for this schedule is: 0 6 * * 1 (minute=0, hour=6, any day, any month, Monday).</w:t>
      </w:r>
    </w:p>
    <w:p>
      <w:r>
        <w:t>After configuring cron jobs, monitor their execution for the first several runs to ensure scripts execute successfully and emails are delivered as expected. Check system logs for any error messages and verify that email recipients are receiving messages. Common issues include incorrect file paths in cron commands, missing environment variables, or database connection failures due to network configuration.</w:t>
      </w:r>
    </w:p>
    <w:p>
      <w:r>
        <w:t>Alternative deployment options include cloud-based schedulers (AWS EventBridge, Google Cloud Scheduler, Azure Logic Apps) or task automation platforms (Zapier, Make.com). These services provide web-based configuration interfaces and built-in monitoring, making them easier to manage than traditional cron jobs. However, they may incur additional costs and require exposing script endpoints via HTTP rather than running them as local processes.</w:t>
      </w:r>
    </w:p>
    <w:p>
      <w:pPr>
        <w:pStyle w:val="Heading2"/>
      </w:pPr>
      <w:r>
        <w:rPr>
          <w:color w:val="003366"/>
        </w:rPr>
        <w:t>7.2 Database Management</w:t>
      </w:r>
    </w:p>
    <w:p>
      <w:r>
        <w:t>The Champions Framework uses a MySQL/TiDB database to store all platform data including user accounts, activities, badges, stories, and mentorships. Administrators with database access can perform direct queries, exports, and maintenance operations through the database management interface.</w:t>
      </w:r>
    </w:p>
    <w:p>
      <w:r>
        <w:t>Access the database interface through Admin Dashboard → Settings → Database. This interface provides a web-based query tool for executing SQL commands, viewing table schemas, and exporting data. Use caution when executing queries, as direct database access bypasses application-level validation and can corrupt data if used incorrectly.</w:t>
      </w:r>
    </w:p>
    <w:p>
      <w:r>
        <w:t>Common database maintenance tasks include backing up data, optimizing table indexes, and cleaning up orphaned records. Database backups should be performed regularly (daily or weekly depending on activity volume) and stored in a secure off-site location. Most hosting providers offer automated backup services that should be enabled for production deployments.</w:t>
      </w:r>
    </w:p>
    <w:p>
      <w:r>
        <w:t>Table optimization improves query performance as the database grows. The activities, impact_stories, and impact_story_views tables are most likely to benefit from optimization as they accumulate large numbers of records over time. Consult with database administrators or hosting provider support to schedule periodic optimization maintenance windows.</w:t>
      </w:r>
    </w:p>
    <w:p>
      <w:r>
        <w:t>Orphaned records—data that references deleted parent records—can accumulate over time and should be cleaned up periodically. For example, if a Champion account is deleted, their activity records may remain in the database. While these orphaned records do not cause functional problems, they inflate database size and can complicate reporting. Create cleanup scripts to identify and remove orphaned records, or configure foreign key constraints to automatically delete child records when parent records are deleted.</w:t>
      </w:r>
    </w:p>
    <w:p>
      <w:pPr>
        <w:pStyle w:val="Heading2"/>
      </w:pPr>
      <w:r>
        <w:rPr>
          <w:color w:val="003366"/>
        </w:rPr>
        <w:t>7.3 Troubleshooting</w:t>
      </w:r>
    </w:p>
    <w:p>
      <w:r>
        <w:t>Effective troubleshooting requires systematic diagnosis of reported issues, understanding of system architecture, and access to appropriate diagnostic tools. This section covers common issues and resolution strategies.</w:t>
      </w:r>
    </w:p>
    <w:p>
      <w:r>
        <w:t>**Issue: Users report that activities are not appearing in their history after submission.**</w:t>
      </w:r>
    </w:p>
    <w:p>
      <w:r>
        <w:t>Diagnosis: Check browser console for JavaScript errors that might prevent form submission. Verify database connectivity by attempting to log an activity from an administrator account. Review server logs for error messages during activity submission. Resolution: If the issue is browser-specific, instruct users to clear cache and cookies or try a different browser. If database connectivity is the issue, work with IT support to restore database access. If server errors are occurring, review error logs to identify the root cause and apply appropriate fixes.</w:t>
      </w:r>
    </w:p>
    <w:p>
      <w:r>
        <w:t>**Issue: Automated emails are not being sent on schedule.**</w:t>
      </w:r>
    </w:p>
    <w:p>
      <w:r>
        <w:t>Diagnosis: Verify that cron jobs are configured correctly and running as expected. Check script execution logs for error messages. Confirm that email service credentials are valid and the service is operational. Resolution: If cron configuration is incorrect, update crontab entries with correct paths and schedules. If scripts are failing, review error messages to identify missing dependencies or configuration issues. If email service is down, contact the service provider or switch to a backup email service.</w:t>
      </w:r>
    </w:p>
    <w:p>
      <w:r>
        <w:t>**Issue: Badge awards are not triggering when Champions reach milestones.**</w:t>
      </w:r>
    </w:p>
    <w:p>
      <w:r>
        <w:t>Diagnosis: Verify that badge criteria are correctly defined in the database. Check that the badge-checking logic is executing after activity submission. Review server logs for errors during badge processing. Resolution: If badge criteria are incorrect, update the badge definitions in the database. If badge-checking logic is not executing, review the activity submission code to ensure badge checks are triggered. If errors are occurring during badge processing, debug the badge-checking function to identify and fix the issue.</w:t>
      </w:r>
    </w:p>
    <w:p>
      <w:r>
        <w:t>**Issue: Impact story photos are not displaying correctly.**</w:t>
      </w:r>
    </w:p>
    <w:p>
      <w:r>
        <w:t>Diagnosis: Verify that photo files were successfully uploaded to S3 storage. Check that photo URLs in the database are correct and accessible. Test photo URLs directly in a browser to confirm they load. Resolution: If uploads failed, investigate S3 configuration and permissions. If URLs are incorrect, update database records with correct URLs. If photos are not publicly accessible, adjust S3 bucket permissions to allow public read access for uploaded files.</w:t>
      </w:r>
    </w:p>
    <w:p>
      <w:r>
        <w:t>**Issue: Platform performance is slow or unresponsive.**</w:t>
      </w:r>
    </w:p>
    <w:p>
      <w:r>
        <w:t>Diagnosis: Check server resource utilization (CPU, memory, disk) to identify bottlenecks. Review database query performance to identify slow queries. Monitor network latency between application server and database. Resolution: If server resources are constrained, upgrade hosting plan or optimize application code to reduce resource consumption. If database queries are slow, add indexes to frequently queried columns or optimize query logic. If network latency is high, consider co-locating application and database servers in the same data center.</w:t>
      </w:r>
    </w:p>
    <w:p>
      <w:r>
        <w:br w:type="page"/>
      </w:r>
    </w:p>
    <w:p>
      <w:pPr>
        <w:pStyle w:val="Heading1"/>
      </w:pPr>
      <w:r>
        <w:rPr>
          <w:color w:val="003366"/>
        </w:rPr>
        <w:t>Appendix: Administrative Quick Reference</w:t>
      </w:r>
    </w:p>
    <w:p>
      <w:r>
        <w:t>This quick reference provides at-a-glance information for common administrative tasks.</w:t>
      </w:r>
    </w:p>
    <w:tbl>
      <w:tblPr>
        <w:tblStyle w:val="LightGrid-Accent1"/>
        <w:tblW w:type="auto" w:w="0"/>
        <w:tblLook w:firstColumn="1" w:firstRow="1" w:lastColumn="0" w:lastRow="0" w:noHBand="0" w:noVBand="1" w:val="04A0"/>
      </w:tblPr>
      <w:tblGrid>
        <w:gridCol w:w="4320"/>
        <w:gridCol w:w="4320"/>
      </w:tblGrid>
      <w:tr>
        <w:tc>
          <w:tcPr>
            <w:tcW w:type="dxa" w:w="4320"/>
          </w:tcPr>
          <w:p>
            <w:r>
              <w:t>Task</w:t>
            </w:r>
          </w:p>
        </w:tc>
        <w:tc>
          <w:tcPr>
            <w:tcW w:type="dxa" w:w="4320"/>
          </w:tcPr>
          <w:p>
            <w:r>
              <w:t>Navigation Path</w:t>
            </w:r>
          </w:p>
        </w:tc>
      </w:tr>
      <w:tr>
        <w:tc>
          <w:tcPr>
            <w:tcW w:type="dxa" w:w="4320"/>
          </w:tcPr>
          <w:p>
            <w:r>
              <w:t>Review Champion Applications</w:t>
            </w:r>
          </w:p>
        </w:tc>
        <w:tc>
          <w:tcPr>
            <w:tcW w:type="dxa" w:w="4320"/>
          </w:tcPr>
          <w:p>
            <w:r>
              <w:t>Admin Dashboard → Champion Applications → Review</w:t>
            </w:r>
          </w:p>
        </w:tc>
      </w:tr>
      <w:tr>
        <w:tc>
          <w:tcPr>
            <w:tcW w:type="dxa" w:w="4320"/>
          </w:tcPr>
          <w:p>
            <w:r>
              <w:t>Publish Impact Story</w:t>
            </w:r>
          </w:p>
        </w:tc>
        <w:tc>
          <w:tcPr>
            <w:tcW w:type="dxa" w:w="4320"/>
          </w:tcPr>
          <w:p>
            <w:r>
              <w:t>Admin Dashboard → Impact Stories → Select story → Publish</w:t>
            </w:r>
          </w:p>
        </w:tc>
      </w:tr>
      <w:tr>
        <w:tc>
          <w:tcPr>
            <w:tcW w:type="dxa" w:w="4320"/>
          </w:tcPr>
          <w:p>
            <w:r>
              <w:t>Feature Impact Story</w:t>
            </w:r>
          </w:p>
        </w:tc>
        <w:tc>
          <w:tcPr>
            <w:tcW w:type="dxa" w:w="4320"/>
          </w:tcPr>
          <w:p>
            <w:r>
              <w:t>Admin Dashboard → Impact Stories → Select story → Toggle Featured</w:t>
            </w:r>
          </w:p>
        </w:tc>
      </w:tr>
      <w:tr>
        <w:tc>
          <w:tcPr>
            <w:tcW w:type="dxa" w:w="4320"/>
          </w:tcPr>
          <w:p>
            <w:r>
              <w:t>Configure Widget</w:t>
            </w:r>
          </w:p>
        </w:tc>
        <w:tc>
          <w:tcPr>
            <w:tcW w:type="dxa" w:w="4320"/>
          </w:tcPr>
          <w:p>
            <w:r>
              <w:t>Admin Dashboard → Widget Generator → Configure → Generate Code</w:t>
            </w:r>
          </w:p>
        </w:tc>
      </w:tr>
      <w:tr>
        <w:tc>
          <w:tcPr>
            <w:tcW w:type="dxa" w:w="4320"/>
          </w:tcPr>
          <w:p>
            <w:r>
              <w:t>View Analytics</w:t>
            </w:r>
          </w:p>
        </w:tc>
        <w:tc>
          <w:tcPr>
            <w:tcW w:type="dxa" w:w="4320"/>
          </w:tcPr>
          <w:p>
            <w:r>
              <w:t>Admin Dashboard → Analytics → Select report type</w:t>
            </w:r>
          </w:p>
        </w:tc>
      </w:tr>
      <w:tr>
        <w:tc>
          <w:tcPr>
            <w:tcW w:type="dxa" w:w="4320"/>
          </w:tcPr>
          <w:p>
            <w:r>
              <w:t>Manage Spotlight Email</w:t>
            </w:r>
          </w:p>
        </w:tc>
        <w:tc>
          <w:tcPr>
            <w:tcW w:type="dxa" w:w="4320"/>
          </w:tcPr>
          <w:p>
            <w:r>
              <w:t>Admin Dashboard → Spotlight Management → Review → Approve/Select</w:t>
            </w:r>
          </w:p>
        </w:tc>
      </w:tr>
      <w:tr>
        <w:tc>
          <w:tcPr>
            <w:tcW w:type="dxa" w:w="4320"/>
          </w:tcPr>
          <w:p>
            <w:r>
              <w:t>View Mentorship Relationships</w:t>
            </w:r>
          </w:p>
        </w:tc>
        <w:tc>
          <w:tcPr>
            <w:tcW w:type="dxa" w:w="4320"/>
          </w:tcPr>
          <w:p>
            <w:r>
              <w:t>Admin Dashboard → Mentorship → View active relationships</w:t>
            </w:r>
          </w:p>
        </w:tc>
      </w:tr>
      <w:tr>
        <w:tc>
          <w:tcPr>
            <w:tcW w:type="dxa" w:w="4320"/>
          </w:tcPr>
          <w:p>
            <w:r>
              <w:t>Export Activity Data</w:t>
            </w:r>
          </w:p>
        </w:tc>
        <w:tc>
          <w:tcPr>
            <w:tcW w:type="dxa" w:w="4320"/>
          </w:tcPr>
          <w:p>
            <w:r>
              <w:t>Admin Dashboard → Analytics → Activities → Export to CSV</w:t>
            </w:r>
          </w:p>
        </w:tc>
      </w:tr>
      <w:tr>
        <w:tc>
          <w:tcPr>
            <w:tcW w:type="dxa" w:w="4320"/>
          </w:tcPr>
          <w:p>
            <w:r>
              <w:t>Access Database</w:t>
            </w:r>
          </w:p>
        </w:tc>
        <w:tc>
          <w:tcPr>
            <w:tcW w:type="dxa" w:w="4320"/>
          </w:tcPr>
          <w:p>
            <w:r>
              <w:t>Admin Dashboard → Settings → Database</w:t>
            </w:r>
          </w:p>
        </w:tc>
      </w:tr>
      <w:tr>
        <w:tc>
          <w:tcPr>
            <w:tcW w:type="dxa" w:w="4320"/>
          </w:tcPr>
          <w:p>
            <w:r>
              <w:t>View Email Preferences Stats</w:t>
            </w:r>
          </w:p>
        </w:tc>
        <w:tc>
          <w:tcPr>
            <w:tcW w:type="dxa" w:w="4320"/>
          </w:tcPr>
          <w:p>
            <w:r>
              <w:t>Admin Dashboard → Settings → Email Preferences</w:t>
            </w:r>
          </w:p>
        </w:tc>
      </w:tr>
    </w:tbl>
    <w:p/>
    <w:p>
      <w:pPr>
        <w:pStyle w:val="Heading2"/>
      </w:pPr>
      <w:r>
        <w:rPr>
          <w:color w:val="003366"/>
        </w:rPr>
        <w:t>Application Review Criteria</w:t>
      </w:r>
    </w:p>
    <w:tbl>
      <w:tblPr>
        <w:tblStyle w:val="LightGrid-Accent1"/>
        <w:tblW w:type="auto" w:w="0"/>
        <w:tblLook w:firstColumn="1" w:firstRow="1" w:lastColumn="0" w:lastRow="0" w:noHBand="0" w:noVBand="1" w:val="04A0"/>
      </w:tblPr>
      <w:tblGrid>
        <w:gridCol w:w="4320"/>
        <w:gridCol w:w="4320"/>
      </w:tblGrid>
      <w:tr>
        <w:tc>
          <w:tcPr>
            <w:tcW w:type="dxa" w:w="4320"/>
          </w:tcPr>
          <w:p>
            <w:r>
              <w:t>Criterion</w:t>
            </w:r>
          </w:p>
        </w:tc>
        <w:tc>
          <w:tcPr>
            <w:tcW w:type="dxa" w:w="4320"/>
          </w:tcPr>
          <w:p>
            <w:r>
              <w:t>Assessment Questions</w:t>
            </w:r>
          </w:p>
        </w:tc>
      </w:tr>
      <w:tr>
        <w:tc>
          <w:tcPr>
            <w:tcW w:type="dxa" w:w="4320"/>
          </w:tcPr>
          <w:p>
            <w:r>
              <w:t>5Ps Understanding</w:t>
            </w:r>
          </w:p>
        </w:tc>
        <w:tc>
          <w:tcPr>
            <w:tcW w:type="dxa" w:w="4320"/>
          </w:tcPr>
          <w:p>
            <w:r>
              <w:t>Does applicant demonstrate knowledge of the 5Ps Framework? Can they articulate how their work connects to institutional priorities?</w:t>
            </w:r>
          </w:p>
        </w:tc>
      </w:tr>
      <w:tr>
        <w:tc>
          <w:tcPr>
            <w:tcW w:type="dxa" w:w="4320"/>
          </w:tcPr>
          <w:p>
            <w:r>
              <w:t>Capacity for Participation</w:t>
            </w:r>
          </w:p>
        </w:tc>
        <w:tc>
          <w:tcPr>
            <w:tcW w:type="dxa" w:w="4320"/>
          </w:tcPr>
          <w:p>
            <w:r>
              <w:t>Does applicant have time and opportunity to actively engage in the program? Are they likely to log activities regularly?</w:t>
            </w:r>
          </w:p>
        </w:tc>
      </w:tr>
      <w:tr>
        <w:tc>
          <w:tcPr>
            <w:tcW w:type="dxa" w:w="4320"/>
          </w:tcPr>
          <w:p>
            <w:r>
              <w:t>Contribution Potential</w:t>
            </w:r>
          </w:p>
        </w:tc>
        <w:tc>
          <w:tcPr>
            <w:tcW w:type="dxa" w:w="4320"/>
          </w:tcPr>
          <w:p>
            <w:r>
              <w:t>Does applicant's role provide opportunities for Champion-worthy contributions? Do they go beyond routine job duties?</w:t>
            </w:r>
          </w:p>
        </w:tc>
      </w:tr>
    </w:tbl>
    <w:p/>
    <w:p>
      <w:pPr>
        <w:pStyle w:val="Heading2"/>
      </w:pPr>
      <w:r>
        <w:rPr>
          <w:color w:val="003366"/>
        </w:rPr>
        <w:t>Automated Script Schedule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Script</w:t>
            </w:r>
          </w:p>
        </w:tc>
        <w:tc>
          <w:tcPr>
            <w:tcW w:type="dxa" w:w="2160"/>
          </w:tcPr>
          <w:p>
            <w:r>
              <w:t>Frequency</w:t>
            </w:r>
          </w:p>
        </w:tc>
        <w:tc>
          <w:tcPr>
            <w:tcW w:type="dxa" w:w="2160"/>
          </w:tcPr>
          <w:p>
            <w:r>
              <w:t>Schedule</w:t>
            </w:r>
          </w:p>
        </w:tc>
        <w:tc>
          <w:tcPr>
            <w:tcW w:type="dxa" w:w="2160"/>
          </w:tcPr>
          <w:p>
            <w:r>
              <w:t>Cron Expression</w:t>
            </w:r>
          </w:p>
        </w:tc>
      </w:tr>
      <w:tr>
        <w:tc>
          <w:tcPr>
            <w:tcW w:type="dxa" w:w="2160"/>
          </w:tcPr>
          <w:p>
            <w:r>
              <w:t>send-monthly-spotlight.mjs</w:t>
            </w:r>
          </w:p>
        </w:tc>
        <w:tc>
          <w:tcPr>
            <w:tcW w:type="dxa" w:w="2160"/>
          </w:tcPr>
          <w:p>
            <w:r>
              <w:t>Monthly</w:t>
            </w:r>
          </w:p>
        </w:tc>
        <w:tc>
          <w:tcPr>
            <w:tcW w:type="dxa" w:w="2160"/>
          </w:tcPr>
          <w:p>
            <w:r>
              <w:t>1st of month, 6:00 AM</w:t>
            </w:r>
          </w:p>
        </w:tc>
        <w:tc>
          <w:tcPr>
            <w:tcW w:type="dxa" w:w="2160"/>
          </w:tcPr>
          <w:p>
            <w:r>
              <w:t>0 6 1 * *</w:t>
            </w:r>
          </w:p>
        </w:tc>
      </w:tr>
      <w:tr>
        <w:tc>
          <w:tcPr>
            <w:tcW w:type="dxa" w:w="2160"/>
          </w:tcPr>
          <w:p>
            <w:r>
              <w:t>send-analytics-report.mjs</w:t>
            </w:r>
          </w:p>
        </w:tc>
        <w:tc>
          <w:tcPr>
            <w:tcW w:type="dxa" w:w="2160"/>
          </w:tcPr>
          <w:p>
            <w:r>
              <w:t>Weekly</w:t>
            </w:r>
          </w:p>
        </w:tc>
        <w:tc>
          <w:tcPr>
            <w:tcW w:type="dxa" w:w="2160"/>
          </w:tcPr>
          <w:p>
            <w:r>
              <w:t>Every Monday, 6:00 AM</w:t>
            </w:r>
          </w:p>
        </w:tc>
        <w:tc>
          <w:tcPr>
            <w:tcW w:type="dxa" w:w="2160"/>
          </w:tcPr>
          <w:p>
            <w:r>
              <w:t>0 6 * * 1</w:t>
            </w:r>
          </w:p>
        </w:tc>
      </w:tr>
    </w:tbl>
    <w:p/>
    <w:p/>
    <w:p>
      <w:pPr>
        <w:jc w:val="center"/>
      </w:pPr>
      <w:r>
        <w:rPr>
          <w:i/>
          <w:sz w:val="20"/>
        </w:rPr>
        <w:t>For technical support or questions about platform administration, contact the Champions program administrator at champions@rcc.mass.edu or IT support at support@rcc.mass.edu.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